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02176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10021761-BW1M Tischlerarbeiten barrierefreie Rampe (Modernisierung H1)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schlerarbeiten - barrierefreie Rampe in Holzkonstruktio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